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49276">
      <w:pPr>
        <w:adjustRightInd w:val="0"/>
        <w:snapToGrid w:val="0"/>
        <w:spacing w:before="156" w:beforeLines="50" w:after="0" w:line="300" w:lineRule="auto"/>
        <w:jc w:val="both"/>
        <w:rPr>
          <w:rFonts w:hint="eastAsia" w:ascii="宋体" w:hAnsi="宋体" w:eastAsia="宋体" w:cs="Times New Roman"/>
          <w:b/>
          <w:sz w:val="21"/>
          <w14:ligatures w14:val="none"/>
        </w:rPr>
      </w:pPr>
      <w:r>
        <w:rPr>
          <w:rFonts w:hint="eastAsia" w:ascii="宋体" w:hAnsi="宋体" w:eastAsia="宋体" w:cs="Times New Roman"/>
          <w:b/>
          <w:sz w:val="24"/>
          <w14:ligatures w14:val="none"/>
        </w:rPr>
        <w:t>附件</w:t>
      </w:r>
      <w:r>
        <w:rPr>
          <w:rFonts w:ascii="宋体" w:hAnsi="宋体" w:eastAsia="宋体" w:cs="Times New Roman"/>
          <w:b/>
          <w:sz w:val="24"/>
          <w14:ligatures w14:val="none"/>
        </w:rPr>
        <w:t>1</w:t>
      </w:r>
      <w:r>
        <w:rPr>
          <w:rFonts w:hint="eastAsia" w:ascii="宋体" w:hAnsi="宋体" w:eastAsia="宋体" w:cs="Times New Roman"/>
          <w:b/>
          <w:sz w:val="24"/>
          <w14:ligatures w14:val="none"/>
        </w:rPr>
        <w:t>：</w:t>
      </w:r>
      <w:r>
        <w:rPr>
          <w:rFonts w:hint="eastAsia" w:ascii="宋体" w:hAnsi="宋体" w:eastAsia="宋体" w:cs="黑体"/>
          <w:b/>
          <w:spacing w:val="3"/>
          <w:kern w:val="0"/>
          <w:sz w:val="25"/>
          <w:szCs w:val="25"/>
          <w14:ligatures w14:val="none"/>
        </w:rPr>
        <w:t>资格审查条件</w:t>
      </w:r>
    </w:p>
    <w:p w14:paraId="03F37EA1">
      <w:pPr>
        <w:autoSpaceDE w:val="0"/>
        <w:autoSpaceDN w:val="0"/>
        <w:spacing w:after="0" w:line="360" w:lineRule="auto"/>
        <w:jc w:val="center"/>
        <w:rPr>
          <w:rFonts w:hint="eastAsia" w:ascii="宋体" w:hAnsi="宋体" w:eastAsia="宋体" w:cs="宋体"/>
          <w:b/>
          <w:spacing w:val="1"/>
          <w:kern w:val="0"/>
          <w:sz w:val="21"/>
          <w:szCs w:val="21"/>
          <w14:ligatures w14:val="none"/>
        </w:rPr>
      </w:pPr>
    </w:p>
    <w:p w14:paraId="2F4D9E16">
      <w:pPr>
        <w:spacing w:after="0" w:line="240" w:lineRule="auto"/>
        <w:jc w:val="center"/>
        <w:rPr>
          <w:rFonts w:ascii="Times New Roman" w:hAnsi="Times New Roman" w:eastAsia="隶书" w:cs="Times New Roman"/>
          <w:bCs/>
          <w:sz w:val="32"/>
          <w14:ligatures w14:val="none"/>
        </w:rPr>
      </w:pPr>
      <w:r>
        <w:rPr>
          <w:rFonts w:hint="eastAsia" w:ascii="宋体" w:hAnsi="宋体" w:eastAsia="宋体" w:cs="宋体"/>
          <w:bCs/>
          <w:sz w:val="30"/>
          <w:szCs w:val="30"/>
          <w14:ligatures w14:val="none"/>
        </w:rPr>
        <w:t>附录1 资格审查条件(资质最低条件)</w:t>
      </w:r>
    </w:p>
    <w:tbl>
      <w:tblPr>
        <w:tblStyle w:val="2"/>
        <w:tblW w:w="8971" w:type="dxa"/>
        <w:tblInd w:w="-5"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Layout w:type="fixed"/>
        <w:tblCellMar>
          <w:top w:w="0" w:type="dxa"/>
          <w:left w:w="108" w:type="dxa"/>
          <w:bottom w:w="0" w:type="dxa"/>
          <w:right w:w="108" w:type="dxa"/>
        </w:tblCellMar>
      </w:tblPr>
      <w:tblGrid>
        <w:gridCol w:w="8971"/>
      </w:tblGrid>
      <w:tr w14:paraId="27D78AC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483" w:hRule="atLeast"/>
        </w:trPr>
        <w:tc>
          <w:tcPr>
            <w:tcW w:w="8971" w:type="dxa"/>
            <w:tcBorders>
              <w:top w:val="single" w:color="auto" w:sz="4" w:space="0"/>
              <w:left w:val="single" w:color="auto" w:sz="4" w:space="0"/>
              <w:right w:val="single" w:color="auto" w:sz="4" w:space="0"/>
            </w:tcBorders>
            <w:vAlign w:val="center"/>
          </w:tcPr>
          <w:p w14:paraId="4FB6834A">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4"/>
                <w14:ligatures w14:val="none"/>
              </w:rPr>
              <w:t>企业资质等级要求</w:t>
            </w:r>
          </w:p>
        </w:tc>
      </w:tr>
      <w:tr w14:paraId="468FA7A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1372" w:hRule="atLeast"/>
        </w:trPr>
        <w:tc>
          <w:tcPr>
            <w:tcW w:w="8971" w:type="dxa"/>
            <w:tcBorders>
              <w:left w:val="single" w:color="auto" w:sz="4" w:space="0"/>
              <w:bottom w:val="single" w:color="auto" w:sz="4" w:space="0"/>
              <w:right w:val="single" w:color="auto" w:sz="4" w:space="0"/>
            </w:tcBorders>
            <w:vAlign w:val="center"/>
          </w:tcPr>
          <w:p w14:paraId="12F47094">
            <w:pPr>
              <w:spacing w:after="0" w:line="240" w:lineRule="auto"/>
              <w:ind w:firstLine="480" w:firstLineChars="200"/>
              <w:rPr>
                <w:rFonts w:ascii="Times New Roman" w:hAnsi="Times New Roman" w:eastAsia="宋体" w:cs="Times New Roman"/>
                <w:sz w:val="21"/>
                <w:szCs w:val="21"/>
                <w14:ligatures w14:val="none"/>
              </w:rPr>
            </w:pPr>
            <w:r>
              <w:rPr>
                <w:rFonts w:hint="eastAsia" w:ascii="宋体" w:hAnsi="宋体" w:eastAsia="宋体" w:cs="Times New Roman"/>
                <w:sz w:val="24"/>
                <w14:ligatures w14:val="none"/>
              </w:rPr>
              <w:t>具备独立法人资格，具有有效的营业执照。</w:t>
            </w:r>
          </w:p>
        </w:tc>
      </w:tr>
    </w:tbl>
    <w:p w14:paraId="101F4288">
      <w:pPr>
        <w:spacing w:after="0" w:line="240" w:lineRule="auto"/>
        <w:jc w:val="center"/>
        <w:rPr>
          <w:rFonts w:ascii="Times New Roman" w:hAnsi="Times New Roman" w:eastAsia="宋体" w:cs="Times New Roman"/>
          <w:bCs/>
          <w:sz w:val="32"/>
          <w14:ligatures w14:val="none"/>
        </w:rPr>
      </w:pPr>
    </w:p>
    <w:p w14:paraId="1A4809DD">
      <w:pPr>
        <w:spacing w:after="0" w:line="240" w:lineRule="auto"/>
        <w:jc w:val="center"/>
        <w:rPr>
          <w:rFonts w:hint="eastAsia" w:ascii="宋体" w:hAnsi="宋体" w:eastAsia="宋体" w:cs="宋体"/>
          <w:bCs/>
          <w:sz w:val="30"/>
          <w:szCs w:val="30"/>
          <w14:ligatures w14:val="none"/>
        </w:rPr>
      </w:pPr>
      <w:r>
        <w:rPr>
          <w:rFonts w:hint="eastAsia" w:ascii="宋体" w:hAnsi="宋体" w:eastAsia="宋体" w:cs="宋体"/>
          <w:bCs/>
          <w:sz w:val="30"/>
          <w:szCs w:val="30"/>
          <w14:ligatures w14:val="none"/>
        </w:rPr>
        <w:t>附录2 资格审查条件(业绩最低条件)</w:t>
      </w:r>
    </w:p>
    <w:tbl>
      <w:tblPr>
        <w:tblStyle w:val="2"/>
        <w:tblW w:w="9000" w:type="dxa"/>
        <w:tblInd w:w="3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Layout w:type="fixed"/>
        <w:tblCellMar>
          <w:top w:w="0" w:type="dxa"/>
          <w:left w:w="108" w:type="dxa"/>
          <w:bottom w:w="0" w:type="dxa"/>
          <w:right w:w="108" w:type="dxa"/>
        </w:tblCellMar>
      </w:tblPr>
      <w:tblGrid>
        <w:gridCol w:w="9000"/>
      </w:tblGrid>
      <w:tr w14:paraId="53955FA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559" w:hRule="atLeast"/>
        </w:trPr>
        <w:tc>
          <w:tcPr>
            <w:tcW w:w="9000" w:type="dxa"/>
            <w:tcBorders>
              <w:top w:val="single" w:color="auto" w:sz="4" w:space="0"/>
              <w:left w:val="single" w:color="auto" w:sz="4" w:space="0"/>
              <w:right w:val="single" w:color="auto" w:sz="4" w:space="0"/>
            </w:tcBorders>
            <w:vAlign w:val="center"/>
          </w:tcPr>
          <w:p w14:paraId="58AF2E70">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4"/>
                <w14:ligatures w14:val="none"/>
              </w:rPr>
              <w:t>业绩要求</w:t>
            </w:r>
          </w:p>
        </w:tc>
      </w:tr>
      <w:tr w14:paraId="544D057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1114" w:hRule="atLeast"/>
        </w:trPr>
        <w:tc>
          <w:tcPr>
            <w:tcW w:w="9000" w:type="dxa"/>
            <w:tcBorders>
              <w:left w:val="single" w:color="auto" w:sz="4" w:space="0"/>
              <w:bottom w:val="single" w:color="auto" w:sz="4" w:space="0"/>
              <w:right w:val="single" w:color="auto" w:sz="4" w:space="0"/>
            </w:tcBorders>
            <w:vAlign w:val="center"/>
          </w:tcPr>
          <w:p w14:paraId="2483186E">
            <w:pPr>
              <w:spacing w:after="0" w:line="240" w:lineRule="auto"/>
              <w:ind w:firstLine="480" w:firstLineChars="200"/>
              <w:rPr>
                <w:rFonts w:hint="eastAsia" w:ascii="宋体" w:hAnsi="宋体" w:eastAsia="宋体" w:cs="Times New Roman"/>
                <w:sz w:val="21"/>
                <w:szCs w:val="21"/>
                <w14:ligatures w14:val="none"/>
              </w:rPr>
            </w:pPr>
            <w:r>
              <w:rPr>
                <w:rFonts w:hint="eastAsia" w:ascii="宋体" w:hAnsi="宋体" w:eastAsia="宋体" w:cs="宋体"/>
                <w:sz w:val="24"/>
                <w14:ligatures w14:val="none"/>
              </w:rPr>
              <w:t>近3年内（2022年5月1日至今，以合同签订时间为准）至少承担过一项中央空调维修项目业绩。</w:t>
            </w:r>
          </w:p>
        </w:tc>
      </w:tr>
    </w:tbl>
    <w:p w14:paraId="29D83180">
      <w:pPr>
        <w:spacing w:after="0" w:line="240" w:lineRule="auto"/>
        <w:jc w:val="center"/>
        <w:rPr>
          <w:rFonts w:ascii="Times New Roman" w:hAnsi="Times New Roman" w:eastAsia="宋体" w:cs="Times New Roman"/>
          <w:bCs/>
          <w:sz w:val="32"/>
          <w14:ligatures w14:val="none"/>
        </w:rPr>
      </w:pPr>
    </w:p>
    <w:p w14:paraId="65EFD1F7">
      <w:pPr>
        <w:spacing w:after="0" w:line="240" w:lineRule="auto"/>
        <w:jc w:val="center"/>
        <w:rPr>
          <w:rFonts w:ascii="Times New Roman" w:hAnsi="Times New Roman" w:eastAsia="隶书" w:cs="Times New Roman"/>
          <w:bCs/>
          <w:sz w:val="32"/>
          <w14:ligatures w14:val="none"/>
        </w:rPr>
      </w:pPr>
      <w:r>
        <w:rPr>
          <w:rFonts w:hint="eastAsia" w:ascii="宋体" w:hAnsi="宋体" w:eastAsia="宋体" w:cs="宋体"/>
          <w:bCs/>
          <w:sz w:val="30"/>
          <w:szCs w:val="30"/>
          <w14:ligatures w14:val="none"/>
        </w:rPr>
        <w:t>附录3 资格审查条件(信誉最低条件)</w:t>
      </w:r>
    </w:p>
    <w:tbl>
      <w:tblPr>
        <w:tblStyle w:val="2"/>
        <w:tblW w:w="9049" w:type="dxa"/>
        <w:tblInd w:w="3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Layout w:type="fixed"/>
        <w:tblCellMar>
          <w:top w:w="0" w:type="dxa"/>
          <w:left w:w="108" w:type="dxa"/>
          <w:bottom w:w="0" w:type="dxa"/>
          <w:right w:w="108" w:type="dxa"/>
        </w:tblCellMar>
      </w:tblPr>
      <w:tblGrid>
        <w:gridCol w:w="9049"/>
      </w:tblGrid>
      <w:tr w14:paraId="6C2CAC1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570" w:hRule="atLeast"/>
        </w:trPr>
        <w:tc>
          <w:tcPr>
            <w:tcW w:w="9049" w:type="dxa"/>
            <w:tcBorders>
              <w:top w:val="single" w:color="auto" w:sz="4" w:space="0"/>
              <w:left w:val="single" w:color="auto" w:sz="4" w:space="0"/>
              <w:right w:val="single" w:color="auto" w:sz="4" w:space="0"/>
            </w:tcBorders>
            <w:vAlign w:val="center"/>
          </w:tcPr>
          <w:p w14:paraId="3C56E219">
            <w:pPr>
              <w:spacing w:after="0" w:line="240" w:lineRule="auto"/>
              <w:jc w:val="center"/>
              <w:rPr>
                <w:rFonts w:ascii="Times New Roman" w:hAnsi="Times New Roman" w:eastAsia="宋体" w:cs="Times New Roman"/>
                <w:sz w:val="24"/>
                <w14:ligatures w14:val="none"/>
              </w:rPr>
            </w:pPr>
            <w:r>
              <w:rPr>
                <w:rFonts w:ascii="Times New Roman" w:hAnsi="Times New Roman" w:eastAsia="宋体" w:cs="Times New Roman"/>
                <w:sz w:val="24"/>
                <w14:ligatures w14:val="none"/>
              </w:rPr>
              <w:t>信誉要求</w:t>
            </w:r>
          </w:p>
        </w:tc>
      </w:tr>
      <w:tr w14:paraId="2C11A03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1114" w:hRule="atLeast"/>
        </w:trPr>
        <w:tc>
          <w:tcPr>
            <w:tcW w:w="9049" w:type="dxa"/>
            <w:tcBorders>
              <w:left w:val="single" w:color="auto" w:sz="4" w:space="0"/>
              <w:bottom w:val="single" w:color="auto" w:sz="4" w:space="0"/>
              <w:right w:val="single" w:color="auto" w:sz="4" w:space="0"/>
            </w:tcBorders>
            <w:vAlign w:val="center"/>
          </w:tcPr>
          <w:p w14:paraId="08D3452E">
            <w:pPr>
              <w:spacing w:after="0" w:line="240" w:lineRule="auto"/>
              <w:ind w:firstLine="480" w:firstLineChars="200"/>
              <w:rPr>
                <w:rFonts w:ascii="Times New Roman" w:hAnsi="Times New Roman" w:eastAsia="宋体" w:cs="Times New Roman"/>
                <w:sz w:val="24"/>
                <w:szCs w:val="21"/>
                <w14:ligatures w14:val="none"/>
              </w:rPr>
            </w:pPr>
            <w:r>
              <w:rPr>
                <w:rFonts w:hint="eastAsia" w:ascii="宋体" w:hAnsi="宋体" w:eastAsia="宋体" w:cs="宋体"/>
                <w:sz w:val="24"/>
                <w14:ligatures w14:val="none"/>
              </w:rPr>
              <w:t>投标人在近1年内(2024年5月1日至今)不曾在中央空调维修合同中违约而被驱逐或因投标人自身的原因而使中央空调维修保养合同被解除。</w:t>
            </w:r>
          </w:p>
        </w:tc>
      </w:tr>
    </w:tbl>
    <w:p w14:paraId="287A9F8D"/>
    <w:p w14:paraId="52DDB6CB">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80198"/>
    <w:rsid w:val="03C36E72"/>
    <w:rsid w:val="04284F5F"/>
    <w:rsid w:val="15DA2525"/>
    <w:rsid w:val="2E08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2025-05-14T07:16:00Z</dcterms:created>
  <dc:creator>高怀亮</dc:creator>
  <cp:lastModifiedBy>高怀亮</cp:lastModifiedBy>
  <dcterms:modified xsi:type="dcterms:W3CDTF">2025-05-14T07:16:47Z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CDF867C9205B44B69410FE432EB9C497_13</vt:lpwstr>
  </property>
  <property fmtid="{D5CDD505-2E9C-101B-9397-08002B2CF9AE}" pid="4" name="KSOTemplateDocerSaveRecord">
    <vt:lpwstr>eyJoZGlkIjoiNmY1Y2UwYWMyYTYxMmIyYzg0ZGIyYmM1MTUxMTA1ODkiLCJ1c2VySWQiOiIxNjkxMjQ5NTg4In0=</vt:lpwstr>
  </property>
</Properties>
</file>